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64" w:rsidRDefault="00F56C81">
      <w:pPr>
        <w:ind w:right="-5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Аннотация к рабочей программе по астрономии.</w:t>
      </w:r>
    </w:p>
    <w:p w:rsidR="003824DA" w:rsidRDefault="003824DA">
      <w:pPr>
        <w:ind w:right="-59"/>
        <w:jc w:val="center"/>
        <w:rPr>
          <w:sz w:val="20"/>
          <w:szCs w:val="20"/>
        </w:rPr>
      </w:pPr>
    </w:p>
    <w:p w:rsidR="00D97F64" w:rsidRDefault="00D97F64">
      <w:pPr>
        <w:spacing w:line="48" w:lineRule="exact"/>
        <w:rPr>
          <w:sz w:val="24"/>
          <w:szCs w:val="24"/>
        </w:rPr>
      </w:pPr>
    </w:p>
    <w:p w:rsidR="00D97F64" w:rsidRPr="003824DA" w:rsidRDefault="00F56C81" w:rsidP="00F56C81">
      <w:pPr>
        <w:ind w:right="-327" w:firstLine="567"/>
        <w:jc w:val="both"/>
        <w:rPr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Рабочая программа по астрономии составлена на основании Примерной программы среднего общего образования, Федерального компонента государственных стандартов среднего общего образования, приказа Министерства образования и науки Российской Федерации от 07.06.2017 г. № 506 «О внесении изменений в федеральный компонент государственного образовательного стандарта, утвержденный приказом Минобразования России 05.03.2004 г. №1089» о внесении с 2017/2018 учебного года учебный предмет «Астрономия» как обязательный для изучения на уровне среднего общего образования, а также программы к УМК Б.А. Воронцова-Вельяминова, Е.К. Страута «Астрономия. Базовый уровень. 11 класс»: учебно-методическое пособие/ Е.К. Страут. - М.: «Дрофа», 2017.</w:t>
      </w:r>
    </w:p>
    <w:p w:rsidR="00D97F64" w:rsidRPr="003824DA" w:rsidRDefault="00F56C81" w:rsidP="00F56C81">
      <w:pPr>
        <w:ind w:right="-327" w:firstLine="567"/>
        <w:jc w:val="both"/>
        <w:rPr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 xml:space="preserve">Рабочая программа рассчитана на 34 часа, по 1 часу в неделю в </w:t>
      </w:r>
      <w:r w:rsidR="003824DA">
        <w:rPr>
          <w:rFonts w:eastAsia="Times New Roman"/>
          <w:sz w:val="24"/>
          <w:szCs w:val="24"/>
        </w:rPr>
        <w:t xml:space="preserve">10 классе во втором полугодии (18 недель) и в </w:t>
      </w:r>
      <w:r w:rsidRPr="003824DA">
        <w:rPr>
          <w:rFonts w:eastAsia="Times New Roman"/>
          <w:sz w:val="24"/>
          <w:szCs w:val="24"/>
        </w:rPr>
        <w:t>11 класс</w:t>
      </w:r>
      <w:r w:rsidR="003824DA">
        <w:rPr>
          <w:rFonts w:eastAsia="Times New Roman"/>
          <w:sz w:val="24"/>
          <w:szCs w:val="24"/>
        </w:rPr>
        <w:t>е в первом полугодии  (16 недель</w:t>
      </w:r>
      <w:r w:rsidRPr="003824DA">
        <w:rPr>
          <w:rFonts w:eastAsia="Times New Roman"/>
          <w:sz w:val="24"/>
          <w:szCs w:val="24"/>
        </w:rPr>
        <w:t>).</w:t>
      </w:r>
    </w:p>
    <w:p w:rsidR="00D97F64" w:rsidRPr="00F56C81" w:rsidRDefault="00F56C81" w:rsidP="00F56C81">
      <w:pPr>
        <w:ind w:right="-327" w:firstLine="567"/>
        <w:rPr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Реализация программы обеспечивается следующим УМК</w:t>
      </w:r>
      <w:r w:rsidRPr="003824DA"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у</w:t>
      </w:r>
      <w:r>
        <w:rPr>
          <w:rFonts w:eastAsia="Times New Roman"/>
          <w:iCs/>
          <w:sz w:val="24"/>
          <w:szCs w:val="24"/>
        </w:rPr>
        <w:t xml:space="preserve">чебник 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3824DA">
        <w:rPr>
          <w:rFonts w:eastAsia="Times New Roman"/>
          <w:sz w:val="24"/>
          <w:szCs w:val="24"/>
        </w:rPr>
        <w:t>Б.А. Воронцов-Вельяминов, Е.К. Страут «Астрономия. Базовый уровень. 11 класс - М.:</w:t>
      </w:r>
      <w:r>
        <w:rPr>
          <w:rFonts w:eastAsia="Times New Roman"/>
          <w:sz w:val="24"/>
          <w:szCs w:val="24"/>
        </w:rPr>
        <w:t xml:space="preserve"> </w:t>
      </w:r>
      <w:r w:rsidRPr="003824DA">
        <w:rPr>
          <w:rFonts w:eastAsia="Times New Roman"/>
          <w:sz w:val="24"/>
          <w:szCs w:val="24"/>
        </w:rPr>
        <w:t>«Дрофа», 2017г.</w:t>
      </w:r>
      <w:r>
        <w:rPr>
          <w:rFonts w:eastAsia="Times New Roman"/>
          <w:sz w:val="24"/>
          <w:szCs w:val="24"/>
        </w:rPr>
        <w:t xml:space="preserve"> из электронной библиотеки образовательной платформы </w:t>
      </w:r>
      <w:r>
        <w:rPr>
          <w:rFonts w:eastAsia="Times New Roman"/>
          <w:sz w:val="24"/>
          <w:szCs w:val="24"/>
          <w:lang w:val="en-US"/>
        </w:rPr>
        <w:t>LE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  <w:lang w:val="en-US"/>
        </w:rPr>
        <w:t>TA</w:t>
      </w:r>
      <w:r>
        <w:rPr>
          <w:rFonts w:eastAsia="Times New Roman"/>
          <w:sz w:val="24"/>
          <w:szCs w:val="24"/>
        </w:rPr>
        <w:t>.</w:t>
      </w:r>
    </w:p>
    <w:p w:rsidR="00D97F64" w:rsidRPr="003824DA" w:rsidRDefault="00F56C81" w:rsidP="00F56C81">
      <w:pPr>
        <w:ind w:right="-327" w:firstLine="567"/>
        <w:jc w:val="both"/>
        <w:rPr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ней, способствует формированию научного мировоззрения.</w:t>
      </w:r>
    </w:p>
    <w:p w:rsidR="00D97F64" w:rsidRPr="003824DA" w:rsidRDefault="00F56C81" w:rsidP="00F56C81">
      <w:pPr>
        <w:ind w:right="-327" w:firstLine="567"/>
        <w:jc w:val="both"/>
        <w:rPr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Особую роль при изучении астрономии играет использование знаний, полученных</w:t>
      </w:r>
      <w:r w:rsidR="003824DA">
        <w:rPr>
          <w:rFonts w:eastAsia="Times New Roman"/>
          <w:sz w:val="24"/>
          <w:szCs w:val="24"/>
        </w:rPr>
        <w:t xml:space="preserve"> </w:t>
      </w:r>
      <w:r w:rsidRPr="003824DA">
        <w:rPr>
          <w:rFonts w:eastAsia="Times New Roman"/>
          <w:sz w:val="24"/>
          <w:szCs w:val="24"/>
        </w:rPr>
        <w:t>учащимися по другим естественнонаучным предметам, в первую очередь по физике.</w:t>
      </w:r>
    </w:p>
    <w:p w:rsidR="00D97F64" w:rsidRPr="003824DA" w:rsidRDefault="00F56C81" w:rsidP="00F56C81">
      <w:pPr>
        <w:ind w:right="-327" w:firstLine="567"/>
        <w:jc w:val="both"/>
        <w:rPr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Главной задачей курса является систематизация обширных сведений о природе не-бесных тел, объяснение существующих закономерностей и раскрытие физической сущности наблюдаемых во Вселенной явлений. Это становится возможным благодаря широкому использованию физических теорий, а также исследований изучения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сформируется представление об эволюции неорганической природы как главном достижении современной астрономии</w:t>
      </w:r>
      <w:r w:rsidR="003824DA">
        <w:rPr>
          <w:rFonts w:eastAsia="Times New Roman"/>
          <w:sz w:val="24"/>
          <w:szCs w:val="24"/>
        </w:rPr>
        <w:t>.</w:t>
      </w:r>
    </w:p>
    <w:p w:rsidR="00D97F64" w:rsidRPr="003824DA" w:rsidRDefault="00F56C81" w:rsidP="00F56C81">
      <w:pPr>
        <w:ind w:right="-327" w:firstLine="567"/>
        <w:rPr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Целями изучения астрономии являются:</w:t>
      </w:r>
    </w:p>
    <w:p w:rsidR="00D97F64" w:rsidRPr="003824DA" w:rsidRDefault="00F56C81" w:rsidP="00F56C81">
      <w:pPr>
        <w:numPr>
          <w:ilvl w:val="0"/>
          <w:numId w:val="1"/>
        </w:numPr>
        <w:tabs>
          <w:tab w:val="left" w:pos="1062"/>
        </w:tabs>
        <w:ind w:right="-327" w:firstLine="567"/>
        <w:jc w:val="both"/>
        <w:rPr>
          <w:rFonts w:eastAsia="Times New Roman"/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D97F64" w:rsidRDefault="00F56C81" w:rsidP="00F56C81">
      <w:pPr>
        <w:numPr>
          <w:ilvl w:val="0"/>
          <w:numId w:val="1"/>
        </w:numPr>
        <w:tabs>
          <w:tab w:val="left" w:pos="1062"/>
        </w:tabs>
        <w:ind w:right="-327" w:firstLine="567"/>
        <w:jc w:val="both"/>
        <w:rPr>
          <w:rFonts w:eastAsia="Times New Roman"/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D97F64" w:rsidRPr="003824DA" w:rsidRDefault="003824DA" w:rsidP="00F56C81">
      <w:pPr>
        <w:numPr>
          <w:ilvl w:val="0"/>
          <w:numId w:val="1"/>
        </w:numPr>
        <w:tabs>
          <w:tab w:val="left" w:pos="1062"/>
        </w:tabs>
        <w:ind w:right="-327" w:firstLine="567"/>
        <w:jc w:val="both"/>
        <w:rPr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овладение умениями объяснять видимое положение и движение небесных</w:t>
      </w:r>
      <w:r>
        <w:rPr>
          <w:rFonts w:eastAsia="Times New Roman"/>
          <w:sz w:val="24"/>
          <w:szCs w:val="24"/>
        </w:rPr>
        <w:t xml:space="preserve"> </w:t>
      </w:r>
      <w:r w:rsidR="00F56C81" w:rsidRPr="003824DA">
        <w:rPr>
          <w:rFonts w:eastAsia="Times New Roman"/>
          <w:sz w:val="24"/>
          <w:szCs w:val="24"/>
        </w:rPr>
        <w:t>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97F64" w:rsidRPr="003824DA" w:rsidRDefault="00F56C81" w:rsidP="00F56C81">
      <w:pPr>
        <w:numPr>
          <w:ilvl w:val="0"/>
          <w:numId w:val="2"/>
        </w:numPr>
        <w:tabs>
          <w:tab w:val="left" w:pos="1062"/>
        </w:tabs>
        <w:ind w:right="-327" w:firstLine="567"/>
        <w:jc w:val="both"/>
        <w:rPr>
          <w:rFonts w:eastAsia="Times New Roman"/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D97F64" w:rsidRPr="003824DA" w:rsidRDefault="00F56C81" w:rsidP="00F56C81">
      <w:pPr>
        <w:numPr>
          <w:ilvl w:val="0"/>
          <w:numId w:val="2"/>
        </w:numPr>
        <w:tabs>
          <w:tab w:val="left" w:pos="1060"/>
        </w:tabs>
        <w:ind w:right="-327" w:firstLine="567"/>
        <w:rPr>
          <w:rFonts w:eastAsia="Times New Roman"/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формирование научного мировоззрения;</w:t>
      </w:r>
    </w:p>
    <w:p w:rsidR="00D97F64" w:rsidRPr="003824DA" w:rsidRDefault="00F56C81" w:rsidP="00F56C81">
      <w:pPr>
        <w:numPr>
          <w:ilvl w:val="0"/>
          <w:numId w:val="2"/>
        </w:numPr>
        <w:tabs>
          <w:tab w:val="left" w:pos="1062"/>
        </w:tabs>
        <w:ind w:right="-327" w:firstLine="567"/>
        <w:jc w:val="both"/>
        <w:rPr>
          <w:rFonts w:eastAsia="Times New Roman"/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 xml:space="preserve">формирование навыков использования естественнонаучных и особенно физико </w:t>
      </w:r>
      <w:r>
        <w:rPr>
          <w:rFonts w:eastAsia="Times New Roman"/>
          <w:sz w:val="24"/>
          <w:szCs w:val="24"/>
        </w:rPr>
        <w:t xml:space="preserve">  </w:t>
      </w:r>
      <w:r w:rsidRPr="003824DA">
        <w:rPr>
          <w:rFonts w:eastAsia="Times New Roman"/>
          <w:sz w:val="24"/>
          <w:szCs w:val="24"/>
        </w:rPr>
        <w:t>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97F64" w:rsidRPr="003824DA" w:rsidRDefault="00F56C81" w:rsidP="00F56C81">
      <w:pPr>
        <w:ind w:right="-327" w:firstLine="567"/>
        <w:jc w:val="both"/>
        <w:rPr>
          <w:sz w:val="24"/>
          <w:szCs w:val="24"/>
        </w:rPr>
      </w:pPr>
      <w:r w:rsidRPr="003824DA">
        <w:rPr>
          <w:rFonts w:eastAsia="Times New Roman"/>
          <w:sz w:val="24"/>
          <w:szCs w:val="24"/>
        </w:rPr>
        <w:t>Основными методами проверки знаний и умений учащихся по астрономии являются устный опрос, письменные работы. К письменным формам контроля относятся: астрономические диктанты, самостоятельные и проверочн</w:t>
      </w:r>
      <w:r w:rsidR="003824DA">
        <w:rPr>
          <w:rFonts w:eastAsia="Times New Roman"/>
          <w:sz w:val="24"/>
          <w:szCs w:val="24"/>
        </w:rPr>
        <w:t>ые работы, мини-проекты, тесты, сообщения обучающихся.</w:t>
      </w:r>
      <w:r>
        <w:rPr>
          <w:rFonts w:eastAsia="Times New Roman"/>
          <w:sz w:val="24"/>
          <w:szCs w:val="24"/>
        </w:rPr>
        <w:t xml:space="preserve"> </w:t>
      </w:r>
      <w:r w:rsidRPr="003824DA">
        <w:rPr>
          <w:rFonts w:eastAsia="Times New Roman"/>
          <w:sz w:val="24"/>
          <w:szCs w:val="24"/>
        </w:rPr>
        <w:t xml:space="preserve">Основные виды проверки знаний - текущая и итоговая. Текущая проверка проводится систематически из урока в урок, а итоговая - по завершении темы (раздела), школьного </w:t>
      </w:r>
      <w:r>
        <w:rPr>
          <w:rFonts w:eastAsia="Times New Roman"/>
          <w:sz w:val="24"/>
          <w:szCs w:val="24"/>
        </w:rPr>
        <w:t>курса.</w:t>
      </w:r>
    </w:p>
    <w:sectPr w:rsidR="00D97F64" w:rsidRPr="003824DA" w:rsidSect="00F56C81">
      <w:pgSz w:w="11909" w:h="16838"/>
      <w:pgMar w:top="284" w:right="1440" w:bottom="426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62AD53E"/>
    <w:lvl w:ilvl="0" w:tplc="579ED514">
      <w:start w:val="1"/>
      <w:numFmt w:val="decimal"/>
      <w:lvlText w:val="%1."/>
      <w:lvlJc w:val="left"/>
    </w:lvl>
    <w:lvl w:ilvl="1" w:tplc="DFDA390A">
      <w:numFmt w:val="decimal"/>
      <w:lvlText w:val=""/>
      <w:lvlJc w:val="left"/>
    </w:lvl>
    <w:lvl w:ilvl="2" w:tplc="A3DA581A">
      <w:numFmt w:val="decimal"/>
      <w:lvlText w:val=""/>
      <w:lvlJc w:val="left"/>
    </w:lvl>
    <w:lvl w:ilvl="3" w:tplc="5A90C442">
      <w:numFmt w:val="decimal"/>
      <w:lvlText w:val=""/>
      <w:lvlJc w:val="left"/>
    </w:lvl>
    <w:lvl w:ilvl="4" w:tplc="96E65970">
      <w:numFmt w:val="decimal"/>
      <w:lvlText w:val=""/>
      <w:lvlJc w:val="left"/>
    </w:lvl>
    <w:lvl w:ilvl="5" w:tplc="805491EA">
      <w:numFmt w:val="decimal"/>
      <w:lvlText w:val=""/>
      <w:lvlJc w:val="left"/>
    </w:lvl>
    <w:lvl w:ilvl="6" w:tplc="3982A764">
      <w:numFmt w:val="decimal"/>
      <w:lvlText w:val=""/>
      <w:lvlJc w:val="left"/>
    </w:lvl>
    <w:lvl w:ilvl="7" w:tplc="5AB087CC">
      <w:numFmt w:val="decimal"/>
      <w:lvlText w:val=""/>
      <w:lvlJc w:val="left"/>
    </w:lvl>
    <w:lvl w:ilvl="8" w:tplc="FD100738">
      <w:numFmt w:val="decimal"/>
      <w:lvlText w:val=""/>
      <w:lvlJc w:val="left"/>
    </w:lvl>
  </w:abstractNum>
  <w:abstractNum w:abstractNumId="1">
    <w:nsid w:val="00004AE1"/>
    <w:multiLevelType w:val="hybridMultilevel"/>
    <w:tmpl w:val="D1900924"/>
    <w:lvl w:ilvl="0" w:tplc="F414283E">
      <w:start w:val="1"/>
      <w:numFmt w:val="bullet"/>
      <w:lvlText w:val="-"/>
      <w:lvlJc w:val="left"/>
    </w:lvl>
    <w:lvl w:ilvl="1" w:tplc="4A18E9B6">
      <w:numFmt w:val="decimal"/>
      <w:lvlText w:val=""/>
      <w:lvlJc w:val="left"/>
    </w:lvl>
    <w:lvl w:ilvl="2" w:tplc="8084D5FA">
      <w:numFmt w:val="decimal"/>
      <w:lvlText w:val=""/>
      <w:lvlJc w:val="left"/>
    </w:lvl>
    <w:lvl w:ilvl="3" w:tplc="7CBA5CA8">
      <w:numFmt w:val="decimal"/>
      <w:lvlText w:val=""/>
      <w:lvlJc w:val="left"/>
    </w:lvl>
    <w:lvl w:ilvl="4" w:tplc="25020098">
      <w:numFmt w:val="decimal"/>
      <w:lvlText w:val=""/>
      <w:lvlJc w:val="left"/>
    </w:lvl>
    <w:lvl w:ilvl="5" w:tplc="284A17B8">
      <w:numFmt w:val="decimal"/>
      <w:lvlText w:val=""/>
      <w:lvlJc w:val="left"/>
    </w:lvl>
    <w:lvl w:ilvl="6" w:tplc="38128E72">
      <w:numFmt w:val="decimal"/>
      <w:lvlText w:val=""/>
      <w:lvlJc w:val="left"/>
    </w:lvl>
    <w:lvl w:ilvl="7" w:tplc="2318DAB4">
      <w:numFmt w:val="decimal"/>
      <w:lvlText w:val=""/>
      <w:lvlJc w:val="left"/>
    </w:lvl>
    <w:lvl w:ilvl="8" w:tplc="DA36C936">
      <w:numFmt w:val="decimal"/>
      <w:lvlText w:val=""/>
      <w:lvlJc w:val="left"/>
    </w:lvl>
  </w:abstractNum>
  <w:abstractNum w:abstractNumId="2">
    <w:nsid w:val="00006784"/>
    <w:multiLevelType w:val="hybridMultilevel"/>
    <w:tmpl w:val="9E8AA1BE"/>
    <w:lvl w:ilvl="0" w:tplc="69625FF4">
      <w:start w:val="1"/>
      <w:numFmt w:val="bullet"/>
      <w:lvlText w:val="-"/>
      <w:lvlJc w:val="left"/>
    </w:lvl>
    <w:lvl w:ilvl="1" w:tplc="733A03FE">
      <w:numFmt w:val="decimal"/>
      <w:lvlText w:val=""/>
      <w:lvlJc w:val="left"/>
    </w:lvl>
    <w:lvl w:ilvl="2" w:tplc="989AF2F6">
      <w:numFmt w:val="decimal"/>
      <w:lvlText w:val=""/>
      <w:lvlJc w:val="left"/>
    </w:lvl>
    <w:lvl w:ilvl="3" w:tplc="57C80BCA">
      <w:numFmt w:val="decimal"/>
      <w:lvlText w:val=""/>
      <w:lvlJc w:val="left"/>
    </w:lvl>
    <w:lvl w:ilvl="4" w:tplc="BD5E2E78">
      <w:numFmt w:val="decimal"/>
      <w:lvlText w:val=""/>
      <w:lvlJc w:val="left"/>
    </w:lvl>
    <w:lvl w:ilvl="5" w:tplc="0A965D32">
      <w:numFmt w:val="decimal"/>
      <w:lvlText w:val=""/>
      <w:lvlJc w:val="left"/>
    </w:lvl>
    <w:lvl w:ilvl="6" w:tplc="D9A41A20">
      <w:numFmt w:val="decimal"/>
      <w:lvlText w:val=""/>
      <w:lvlJc w:val="left"/>
    </w:lvl>
    <w:lvl w:ilvl="7" w:tplc="9D52E6E4">
      <w:numFmt w:val="decimal"/>
      <w:lvlText w:val=""/>
      <w:lvlJc w:val="left"/>
    </w:lvl>
    <w:lvl w:ilvl="8" w:tplc="78F281D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64"/>
    <w:rsid w:val="003824DA"/>
    <w:rsid w:val="009040B4"/>
    <w:rsid w:val="00D97F64"/>
    <w:rsid w:val="00F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</cp:lastModifiedBy>
  <cp:revision>2</cp:revision>
  <dcterms:created xsi:type="dcterms:W3CDTF">2018-02-21T11:34:00Z</dcterms:created>
  <dcterms:modified xsi:type="dcterms:W3CDTF">2018-02-21T11:34:00Z</dcterms:modified>
</cp:coreProperties>
</file>