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A" w:rsidRPr="00965FDE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4B4A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рабочей программы по технологии 1 – 4 класс</w:t>
      </w:r>
    </w:p>
    <w:p w:rsidR="00B34B4A" w:rsidRPr="00965FDE" w:rsidRDefault="00B34B4A" w:rsidP="00B34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4A" w:rsidRPr="00F55FFA" w:rsidRDefault="00B34B4A" w:rsidP="00B34B4A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</w:t>
      </w:r>
      <w:r w:rsidRPr="00F55FFA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>нологии разработана на основе т</w:t>
      </w:r>
      <w:r w:rsidRPr="00F55FFA">
        <w:rPr>
          <w:rFonts w:ascii="Times New Roman" w:hAnsi="Times New Roman" w:cs="Times New Roman"/>
          <w:sz w:val="24"/>
          <w:szCs w:val="24"/>
        </w:rPr>
        <w:t>ребований к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освоения о</w:t>
      </w:r>
      <w:r w:rsidRPr="00F55FFA">
        <w:rPr>
          <w:rFonts w:ascii="Times New Roman" w:hAnsi="Times New Roman" w:cs="Times New Roman"/>
          <w:sz w:val="24"/>
          <w:szCs w:val="24"/>
        </w:rPr>
        <w:t xml:space="preserve">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НОО, п</w:t>
      </w:r>
      <w:r w:rsidRPr="00F55FF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УУД, </w:t>
      </w:r>
      <w:r w:rsidRPr="00F55FFA">
        <w:rPr>
          <w:rFonts w:ascii="Times New Roman" w:hAnsi="Times New Roman" w:cs="Times New Roman"/>
          <w:sz w:val="24"/>
          <w:szCs w:val="24"/>
        </w:rPr>
        <w:t>концепции «Перспективная начальная школа» и 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программы по технологии Т.М. Рагозиной, И.Б.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Мыловой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5FFA">
        <w:rPr>
          <w:rFonts w:ascii="Times New Roman" w:hAnsi="Times New Roman" w:cs="Times New Roman"/>
          <w:sz w:val="24"/>
          <w:szCs w:val="24"/>
        </w:rPr>
        <w:t xml:space="preserve"> </w:t>
      </w:r>
      <w:r w:rsidRPr="008D59EC">
        <w:rPr>
          <w:rFonts w:ascii="Times New Roman" w:hAnsi="Times New Roman" w:cs="Times New Roman"/>
          <w:sz w:val="24"/>
          <w:szCs w:val="24"/>
        </w:rPr>
        <w:t>«Программы по учебным предмета</w:t>
      </w:r>
      <w:r>
        <w:rPr>
          <w:rFonts w:ascii="Times New Roman" w:hAnsi="Times New Roman" w:cs="Times New Roman"/>
          <w:sz w:val="24"/>
          <w:szCs w:val="24"/>
        </w:rPr>
        <w:t>м»,  М.: Академкнига/У</w:t>
      </w:r>
      <w:r w:rsidRPr="008D59EC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ик, 2011.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Цель обучения и значение предмета выходит далеко за рамки освоения обучающимися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конкретных технологических операций. Предмет «Технология» является опорным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проектировании УУД. В нём все элементы учебной деятельности – целеполагание,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планирование, ориентировка в задании, преобразование, прогнозирование,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предлагать способы решения, оценка изделия и т.д. – предстают в наглядном виде и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 xml:space="preserve">самым становятся более понятными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5FF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34B4A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 технологии</w:t>
      </w:r>
      <w:r w:rsidRPr="005A6D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стандартов предусматривает решение следующих задач:</w:t>
      </w:r>
    </w:p>
    <w:p w:rsidR="00B34B4A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сенсорики</w:t>
      </w:r>
      <w:proofErr w:type="spellEnd"/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5A6D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B34B4A" w:rsidRPr="005A6D42" w:rsidRDefault="00B34B4A" w:rsidP="00B34B4A">
      <w:pPr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A6D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</w:t>
      </w:r>
      <w:r w:rsidRPr="005A6D42">
        <w:rPr>
          <w:rFonts w:ascii="Times New Roman" w:eastAsia="Calibri" w:hAnsi="Times New Roman" w:cs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С учётом специфики данного учебного предмета программный материал представлен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следующими разделами: «Общекультурные и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компетенции. Основы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культуры труда, самообслуживания», «Технология изготовления изделий </w:t>
      </w:r>
      <w:proofErr w:type="gramStart"/>
      <w:r w:rsidRPr="00F55FF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5FFA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материалов (опыт практической деятельности)», «Конструирование и моделирование»,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«Практика работы на компьютере (использование информационных технологий)».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на изучение </w:t>
      </w:r>
      <w:r>
        <w:rPr>
          <w:rFonts w:ascii="Times New Roman" w:hAnsi="Times New Roman" w:cs="Times New Roman"/>
          <w:sz w:val="24"/>
          <w:szCs w:val="24"/>
        </w:rPr>
        <w:t>курса «Технология»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выделяется в 1 классе 33 часа (1 час в неделю, 33 учебные недели), во 2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Pr="00F55FFA">
        <w:rPr>
          <w:rFonts w:ascii="Times New Roman" w:hAnsi="Times New Roman" w:cs="Times New Roman"/>
          <w:sz w:val="24"/>
          <w:szCs w:val="24"/>
        </w:rPr>
        <w:t xml:space="preserve"> - 34 часа</w:t>
      </w:r>
    </w:p>
    <w:p w:rsidR="00B34B4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(1 час в неделю, 34 учебные недели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4A" w:rsidRPr="00965FDE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DE">
        <w:rPr>
          <w:rFonts w:ascii="Times New Roman" w:hAnsi="Times New Roman" w:cs="Times New Roman"/>
          <w:b/>
          <w:sz w:val="24"/>
          <w:szCs w:val="24"/>
        </w:rPr>
        <w:t>Программу обеспечивают: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F55FFA">
        <w:rPr>
          <w:rFonts w:ascii="Times New Roman" w:hAnsi="Times New Roman" w:cs="Times New Roman"/>
          <w:sz w:val="24"/>
          <w:szCs w:val="24"/>
        </w:rPr>
        <w:t xml:space="preserve">гозина Т.М., Гринёва А.А., </w:t>
      </w:r>
      <w:proofErr w:type="spellStart"/>
      <w:r w:rsidRPr="00F55FFA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F55FFA">
        <w:rPr>
          <w:rFonts w:ascii="Times New Roman" w:hAnsi="Times New Roman" w:cs="Times New Roman"/>
          <w:sz w:val="24"/>
          <w:szCs w:val="24"/>
        </w:rPr>
        <w:t xml:space="preserve"> И.Б. Технология. 1 класс, 2 класс, 3 класс, 4 класс:</w:t>
      </w:r>
    </w:p>
    <w:p w:rsidR="00B34B4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A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 xml:space="preserve">бник. – М.: Академкнига/Учебник, 2011,2013,2014. </w:t>
      </w:r>
    </w:p>
    <w:p w:rsidR="00B34B4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Рагозина Т.М.  Тетрадь для самостоятельной работы. – М.: Академкнига/У</w:t>
      </w:r>
      <w:r w:rsidRPr="00F55FFA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B34B4A" w:rsidRPr="00F55FFA" w:rsidRDefault="00B34B4A" w:rsidP="00B3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В.С. Практика работы на компьютере. Тетрадь для самостоятельной работы.3 класс,4 класс. – М.: Академкнига/У</w:t>
      </w:r>
      <w:r w:rsidRPr="00F55FFA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4A"/>
    <w:rsid w:val="00561186"/>
    <w:rsid w:val="00B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2018-02-14T10:49:00Z</dcterms:created>
  <dcterms:modified xsi:type="dcterms:W3CDTF">2018-02-14T10:50:00Z</dcterms:modified>
</cp:coreProperties>
</file>